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68B" w:rsidRPr="00CC7892" w:rsidRDefault="009F668B" w:rsidP="006F675A">
      <w:pPr>
        <w:widowControl w:val="0"/>
        <w:tabs>
          <w:tab w:val="left" w:pos="61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C7892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9F668B" w:rsidRPr="00CC7892" w:rsidRDefault="009F668B" w:rsidP="006F675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C7892">
        <w:rPr>
          <w:rFonts w:ascii="Times New Roman" w:eastAsia="Times New Roman" w:hAnsi="Times New Roman"/>
          <w:b/>
          <w:bCs/>
          <w:sz w:val="28"/>
          <w:szCs w:val="28"/>
        </w:rPr>
        <w:t xml:space="preserve">к проекту постановления </w:t>
      </w:r>
      <w:r w:rsidR="00312F46" w:rsidRPr="00CC7892">
        <w:rPr>
          <w:rFonts w:ascii="Times New Roman" w:eastAsia="Times New Roman" w:hAnsi="Times New Roman"/>
          <w:b/>
          <w:bCs/>
          <w:sz w:val="28"/>
          <w:szCs w:val="28"/>
        </w:rPr>
        <w:t>Кабинета Министров</w:t>
      </w:r>
      <w:r w:rsidRPr="00CC7892">
        <w:rPr>
          <w:rFonts w:ascii="Times New Roman" w:eastAsia="Times New Roman" w:hAnsi="Times New Roman"/>
          <w:b/>
          <w:bCs/>
          <w:sz w:val="28"/>
          <w:szCs w:val="28"/>
        </w:rPr>
        <w:t xml:space="preserve"> Кыргызской Республики </w:t>
      </w:r>
      <w:r w:rsidRPr="00CC7892">
        <w:rPr>
          <w:rFonts w:ascii="Times New Roman" w:hAnsi="Times New Roman"/>
          <w:b/>
          <w:sz w:val="28"/>
          <w:szCs w:val="28"/>
        </w:rPr>
        <w:t xml:space="preserve">«О внесении изменений в постановление Правительства Кыргызской Республики «О мерах по реализации Закона Кыргызской Республики «Об </w:t>
      </w:r>
      <w:r w:rsidR="00103108" w:rsidRPr="00CC7892">
        <w:rPr>
          <w:rFonts w:ascii="Times New Roman" w:hAnsi="Times New Roman"/>
          <w:b/>
          <w:sz w:val="28"/>
          <w:szCs w:val="28"/>
        </w:rPr>
        <w:t xml:space="preserve">обеспечении единства измерений»» от 2 сентября 2020 </w:t>
      </w:r>
      <w:r w:rsidRPr="00CC7892">
        <w:rPr>
          <w:rFonts w:ascii="Times New Roman" w:hAnsi="Times New Roman"/>
          <w:b/>
          <w:sz w:val="28"/>
          <w:szCs w:val="28"/>
        </w:rPr>
        <w:t xml:space="preserve">года № </w:t>
      </w:r>
      <w:r w:rsidR="00103108" w:rsidRPr="00CC7892">
        <w:rPr>
          <w:rFonts w:ascii="Times New Roman" w:hAnsi="Times New Roman"/>
          <w:b/>
          <w:sz w:val="28"/>
          <w:szCs w:val="28"/>
        </w:rPr>
        <w:t>446</w:t>
      </w:r>
      <w:r w:rsidRPr="00CC7892">
        <w:rPr>
          <w:rFonts w:ascii="Times New Roman" w:hAnsi="Times New Roman"/>
          <w:b/>
          <w:sz w:val="28"/>
          <w:szCs w:val="28"/>
        </w:rPr>
        <w:t>»</w:t>
      </w:r>
    </w:p>
    <w:p w:rsidR="009F668B" w:rsidRPr="00CC7892" w:rsidRDefault="009F668B" w:rsidP="006F675A">
      <w:pPr>
        <w:widowControl w:val="0"/>
        <w:tabs>
          <w:tab w:val="left" w:pos="616"/>
        </w:tabs>
        <w:autoSpaceDE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372"/>
        <w:gridCol w:w="7513"/>
      </w:tblGrid>
      <w:tr w:rsidR="009F668B" w:rsidRPr="00CC7892" w:rsidTr="00CF09F5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68B" w:rsidRPr="00CC7892" w:rsidRDefault="009F668B" w:rsidP="006D6B80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C7892">
              <w:rPr>
                <w:rFonts w:ascii="Times New Roman" w:hAnsi="Times New Roman"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68B" w:rsidRPr="00CC7892" w:rsidRDefault="009F668B" w:rsidP="006D6B80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C7892">
              <w:rPr>
                <w:rFonts w:ascii="Times New Roman" w:hAnsi="Times New Roman"/>
                <w:sz w:val="28"/>
                <w:szCs w:val="28"/>
                <w:lang w:eastAsia="en-US"/>
              </w:rPr>
              <w:t>Предлагаемая редакция</w:t>
            </w:r>
          </w:p>
        </w:tc>
      </w:tr>
      <w:tr w:rsidR="009F668B" w:rsidRPr="00CC7892" w:rsidTr="00CF09F5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68B" w:rsidRPr="00CC7892" w:rsidRDefault="009F668B" w:rsidP="006D6B80">
            <w:pPr>
              <w:jc w:val="center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CC7892">
              <w:rPr>
                <w:rFonts w:ascii="Times New Roman" w:hAnsi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68B" w:rsidRPr="00CC7892" w:rsidRDefault="009F668B" w:rsidP="006D6B80">
            <w:pPr>
              <w:jc w:val="center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CC7892">
              <w:rPr>
                <w:rFonts w:ascii="Times New Roman" w:hAnsi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6D6B80" w:rsidRPr="00CC7892" w:rsidTr="00395069">
        <w:tc>
          <w:tcPr>
            <w:tcW w:w="1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80" w:rsidRPr="00CC7892" w:rsidRDefault="006D6B80" w:rsidP="006D6B80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C7892">
              <w:rPr>
                <w:rFonts w:ascii="Times New Roman" w:hAnsi="Times New Roman"/>
                <w:sz w:val="28"/>
                <w:szCs w:val="28"/>
                <w:lang w:eastAsia="en-US"/>
              </w:rPr>
              <w:t>Положение о порядке проведения поверки средств измерений в Кыргызской Республике</w:t>
            </w:r>
          </w:p>
        </w:tc>
      </w:tr>
      <w:tr w:rsidR="006D6B80" w:rsidRPr="00CC7892" w:rsidTr="00CF09F5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80" w:rsidRPr="00CC7892" w:rsidRDefault="006D6B80" w:rsidP="006D6B80">
            <w:pPr>
              <w:ind w:left="1134" w:right="1134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C7892">
              <w:rPr>
                <w:rFonts w:ascii="Times New Roman" w:eastAsia="Times New Roman" w:hAnsi="Times New Roman"/>
                <w:bCs/>
                <w:sz w:val="28"/>
                <w:szCs w:val="28"/>
              </w:rPr>
              <w:t>2. Общие положения</w:t>
            </w:r>
          </w:p>
          <w:p w:rsidR="006D6B80" w:rsidRPr="00CC7892" w:rsidRDefault="006D6B80" w:rsidP="006D6B80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t>4. Средства измерений, применяемые в сфере государственного регулирования, подлежат первичной, периодической поверкам, которые осуществляют национальный орган по метрологии, а также юридические лица, уполномоченные государственным органом по обеспечению единства измерений, в соответствии с настоящим Положением.</w:t>
            </w:r>
          </w:p>
          <w:p w:rsidR="006D6B80" w:rsidRPr="00CC7892" w:rsidRDefault="006D6B80" w:rsidP="006D6B80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t xml:space="preserve">5. Поверку проводят специально обученные специалисты, аттестованные в качестве </w:t>
            </w:r>
            <w:proofErr w:type="spellStart"/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t>поверителей</w:t>
            </w:r>
            <w:proofErr w:type="spellEnd"/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t xml:space="preserve"> в установленном порядке, в соответствии с законодательством Кыргызской Республики в сфере обеспечения единства измерений.</w:t>
            </w:r>
          </w:p>
          <w:p w:rsidR="006D6B80" w:rsidRPr="00CC7892" w:rsidRDefault="006D6B80" w:rsidP="006D6B80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t>6. Поверке подлежат средства измерений, включенные в Перечень средств измерений, подлежащих поверке, и периодичность поверки средств измерений, утвержденный в установленном порядке.</w:t>
            </w:r>
          </w:p>
          <w:p w:rsidR="006D6B80" w:rsidRPr="00CC7892" w:rsidRDefault="006D6B80" w:rsidP="006D6B80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t>7. Первичной поверке подлежат средства измерений утвержденных типов при выпуске в обращение и после ремонта, а также при ввозе по импорту.</w:t>
            </w:r>
          </w:p>
          <w:p w:rsidR="006D6B80" w:rsidRPr="00CC7892" w:rsidRDefault="006D6B80" w:rsidP="006D6B80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8. Периодической поверке подлежат средства измерений, находящиеся в эксплуатации, через установленные </w:t>
            </w:r>
            <w:proofErr w:type="spellStart"/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t>межповерочные</w:t>
            </w:r>
            <w:proofErr w:type="spellEnd"/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t xml:space="preserve"> интервалы времени в соответствии с Перечнем средств измерений, подлежащих поверке, и периодичностью поверки средств измерений, утвержденным в установленном порядке.</w:t>
            </w:r>
          </w:p>
          <w:p w:rsidR="006D6B80" w:rsidRPr="00CC7892" w:rsidRDefault="006D6B80" w:rsidP="006D6B80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t xml:space="preserve">9. Национальный орган по метрологии обязан вести учет результатов периодических поверок и разрабатывать рекомендации по корректировке </w:t>
            </w:r>
            <w:proofErr w:type="spellStart"/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t>межповерочных</w:t>
            </w:r>
            <w:proofErr w:type="spellEnd"/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t xml:space="preserve"> интервалов с учетом специфики их применения.</w:t>
            </w:r>
          </w:p>
          <w:p w:rsidR="006D6B80" w:rsidRPr="00CC7892" w:rsidRDefault="006D6B80" w:rsidP="006D6B80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t xml:space="preserve">10. Средства измерений, которые используются только в учебных целях, поверке не подлежат, на них должно быть нанесено обозначение </w:t>
            </w:r>
            <w:r w:rsidR="00EE42D6" w:rsidRPr="00CC7892">
              <w:rPr>
                <w:rFonts w:ascii="Times New Roman" w:eastAsia="Times New Roman" w:hAnsi="Times New Roman"/>
                <w:sz w:val="28"/>
                <w:szCs w:val="28"/>
              </w:rPr>
              <w:t>«У»</w:t>
            </w:r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t>. Соответствующее обозначение указывается в их эксплуатационных документах.</w:t>
            </w:r>
          </w:p>
          <w:p w:rsidR="006D6B80" w:rsidRPr="00CC7892" w:rsidRDefault="006D6B80" w:rsidP="006D6B80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t xml:space="preserve">11. В случае необходимости обеспечения метрологической </w:t>
            </w:r>
            <w:proofErr w:type="spellStart"/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t>прослеживаемости</w:t>
            </w:r>
            <w:proofErr w:type="spellEnd"/>
            <w:r w:rsidRPr="00CC7892">
              <w:rPr>
                <w:rFonts w:ascii="Times New Roman" w:eastAsia="Times New Roman" w:hAnsi="Times New Roman"/>
                <w:sz w:val="28"/>
                <w:szCs w:val="28"/>
              </w:rPr>
              <w:t xml:space="preserve"> и точности, средства измерений, применяемые в сфере государственного регулирования, калибруются.</w:t>
            </w:r>
          </w:p>
          <w:p w:rsidR="006D6B80" w:rsidRPr="00CC7892" w:rsidRDefault="006D6B80" w:rsidP="006D6B80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80" w:rsidRPr="00CC7892" w:rsidRDefault="006D6B80" w:rsidP="006D6B80">
            <w:pPr>
              <w:pStyle w:val="tkTekst"/>
              <w:shd w:val="clear" w:color="auto" w:fill="FFFFFF"/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78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Общие положения</w:t>
            </w:r>
          </w:p>
          <w:p w:rsidR="006D6B80" w:rsidRPr="00CC7892" w:rsidRDefault="006D6B80" w:rsidP="006D6B80">
            <w:pPr>
              <w:pStyle w:val="tkTekst"/>
              <w:shd w:val="clear" w:color="auto" w:fill="FFFFFF"/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7892">
              <w:rPr>
                <w:rFonts w:ascii="Times New Roman" w:hAnsi="Times New Roman" w:cs="Times New Roman"/>
                <w:sz w:val="28"/>
                <w:szCs w:val="28"/>
              </w:rPr>
              <w:t>4. Средства измерений, применяемые в сфере государственного регулирования, подлежат первичной, периодической поверкам, которые осуществляют национальный орган по метрологии, а также юридические лица, уполномоченные государственным органом по обеспечению единства измерений, в соответствии с настоящим Положением.</w:t>
            </w:r>
          </w:p>
          <w:p w:rsidR="006D6B80" w:rsidRDefault="006D6B80" w:rsidP="006D6B80">
            <w:pPr>
              <w:pStyle w:val="tkTekst"/>
              <w:shd w:val="clear" w:color="auto" w:fill="FFFFFF"/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7892">
              <w:rPr>
                <w:rFonts w:ascii="Times New Roman" w:hAnsi="Times New Roman" w:cs="Times New Roman"/>
                <w:sz w:val="28"/>
                <w:szCs w:val="28"/>
              </w:rPr>
              <w:t xml:space="preserve">5. Поверку проводят специально обученные специалисты, аттестованные в качестве </w:t>
            </w:r>
            <w:proofErr w:type="spellStart"/>
            <w:r w:rsidRPr="00CC7892">
              <w:rPr>
                <w:rFonts w:ascii="Times New Roman" w:hAnsi="Times New Roman" w:cs="Times New Roman"/>
                <w:sz w:val="28"/>
                <w:szCs w:val="28"/>
              </w:rPr>
              <w:t>поверителей</w:t>
            </w:r>
            <w:proofErr w:type="spellEnd"/>
            <w:r w:rsidRPr="00CC7892">
              <w:rPr>
                <w:rFonts w:ascii="Times New Roman" w:hAnsi="Times New Roman" w:cs="Times New Roman"/>
                <w:sz w:val="28"/>
                <w:szCs w:val="28"/>
              </w:rPr>
              <w:t xml:space="preserve"> в установленном порядке, в соответствии с законодательством Кыргызской Республики в сфере обеспечения единства измерений.</w:t>
            </w:r>
          </w:p>
          <w:p w:rsidR="006907AE" w:rsidRPr="00CC7892" w:rsidRDefault="006907AE" w:rsidP="006D6B80">
            <w:pPr>
              <w:pStyle w:val="tkTekst"/>
              <w:shd w:val="clear" w:color="auto" w:fill="FFFFFF"/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907A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6907A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6907A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CC78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C7892">
              <w:rPr>
                <w:rFonts w:ascii="Times New Roman" w:hAnsi="Times New Roman" w:cs="Times New Roman"/>
                <w:b/>
                <w:sz w:val="28"/>
                <w:szCs w:val="28"/>
              </w:rPr>
              <w:t>Поверка средств измерений проводится с использованием эталонов единиц величин, прослеживаемых к Международной системе единиц (СИ) через национальные эталоны и эталоны других государств.</w:t>
            </w:r>
          </w:p>
          <w:p w:rsidR="006D6B80" w:rsidRPr="00CC7892" w:rsidRDefault="006D6B80" w:rsidP="006D6B80">
            <w:pPr>
              <w:pStyle w:val="tkTekst"/>
              <w:shd w:val="clear" w:color="auto" w:fill="FFFFFF"/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7892">
              <w:rPr>
                <w:rFonts w:ascii="Times New Roman" w:hAnsi="Times New Roman" w:cs="Times New Roman"/>
                <w:sz w:val="28"/>
                <w:szCs w:val="28"/>
              </w:rPr>
              <w:t xml:space="preserve">6. Поверке подлежат средства измерений, включенные в Перечень средств измерений, подлежащих поверке, и </w:t>
            </w:r>
            <w:r w:rsidRPr="00CC78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периодичность поверки средств измерений, утвержденный в установленном порядке.</w:t>
            </w:r>
          </w:p>
          <w:p w:rsidR="006D6B80" w:rsidRPr="00CC7892" w:rsidRDefault="006D6B80" w:rsidP="006D6B80">
            <w:pPr>
              <w:pStyle w:val="tkTekst"/>
              <w:shd w:val="clear" w:color="auto" w:fill="FFFFFF"/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7892">
              <w:rPr>
                <w:rFonts w:ascii="Times New Roman" w:hAnsi="Times New Roman" w:cs="Times New Roman"/>
                <w:sz w:val="28"/>
                <w:szCs w:val="28"/>
              </w:rPr>
              <w:t>7. Первичной поверке подлежат средства измерений утвержденных типов при выпуске в обращение и после ремонта, а также при ввозе по импорту.</w:t>
            </w:r>
          </w:p>
          <w:p w:rsidR="006D6B80" w:rsidRPr="00CC7892" w:rsidRDefault="006D6B80" w:rsidP="006D6B80">
            <w:pPr>
              <w:pStyle w:val="tkTekst"/>
              <w:shd w:val="clear" w:color="auto" w:fill="FFFFFF"/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7892">
              <w:rPr>
                <w:rFonts w:ascii="Times New Roman" w:hAnsi="Times New Roman" w:cs="Times New Roman"/>
                <w:sz w:val="28"/>
                <w:szCs w:val="28"/>
              </w:rPr>
              <w:t xml:space="preserve">8. Периодической поверке подлежат средства измерений, находящиеся в эксплуатации, через установленные </w:t>
            </w:r>
            <w:proofErr w:type="spellStart"/>
            <w:r w:rsidRPr="00CC7892">
              <w:rPr>
                <w:rFonts w:ascii="Times New Roman" w:hAnsi="Times New Roman" w:cs="Times New Roman"/>
                <w:sz w:val="28"/>
                <w:szCs w:val="28"/>
              </w:rPr>
              <w:t>межповерочные</w:t>
            </w:r>
            <w:proofErr w:type="spellEnd"/>
            <w:r w:rsidRPr="00CC7892">
              <w:rPr>
                <w:rFonts w:ascii="Times New Roman" w:hAnsi="Times New Roman" w:cs="Times New Roman"/>
                <w:sz w:val="28"/>
                <w:szCs w:val="28"/>
              </w:rPr>
              <w:t xml:space="preserve"> интервалы времени в соответствии с Перечнем средств измерений, подлежащих поверке, и периодичностью поверки средств измерений, утвержденным в установленном порядке.</w:t>
            </w:r>
          </w:p>
          <w:p w:rsidR="006D6B80" w:rsidRPr="00CC7892" w:rsidRDefault="006D6B80" w:rsidP="006D6B80">
            <w:pPr>
              <w:pStyle w:val="tkTekst"/>
              <w:shd w:val="clear" w:color="auto" w:fill="FFFFFF"/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7892">
              <w:rPr>
                <w:rFonts w:ascii="Times New Roman" w:hAnsi="Times New Roman" w:cs="Times New Roman"/>
                <w:sz w:val="28"/>
                <w:szCs w:val="28"/>
              </w:rPr>
              <w:t xml:space="preserve">9. Национальный орган по метрологии обязан вести учет результатов периодических поверок и разрабатывать рекомендации по корректировке </w:t>
            </w:r>
            <w:proofErr w:type="spellStart"/>
            <w:r w:rsidRPr="00CC7892">
              <w:rPr>
                <w:rFonts w:ascii="Times New Roman" w:hAnsi="Times New Roman" w:cs="Times New Roman"/>
                <w:sz w:val="28"/>
                <w:szCs w:val="28"/>
              </w:rPr>
              <w:t>межповерочных</w:t>
            </w:r>
            <w:proofErr w:type="spellEnd"/>
            <w:r w:rsidRPr="00CC7892">
              <w:rPr>
                <w:rFonts w:ascii="Times New Roman" w:hAnsi="Times New Roman" w:cs="Times New Roman"/>
                <w:sz w:val="28"/>
                <w:szCs w:val="28"/>
              </w:rPr>
              <w:t xml:space="preserve"> интервалов с учетом специфики их применения.</w:t>
            </w:r>
          </w:p>
          <w:p w:rsidR="006D6B80" w:rsidRPr="00CC7892" w:rsidRDefault="006D6B80" w:rsidP="006D6B80">
            <w:pPr>
              <w:pStyle w:val="tkTekst"/>
              <w:shd w:val="clear" w:color="auto" w:fill="FFFFFF"/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7892">
              <w:rPr>
                <w:rFonts w:ascii="Times New Roman" w:hAnsi="Times New Roman" w:cs="Times New Roman"/>
                <w:sz w:val="28"/>
                <w:szCs w:val="28"/>
              </w:rPr>
              <w:t xml:space="preserve">10. Средства измерений, которые используются только в учебных целях, поверке не подлежат, на них должно быть нанесено обозначение </w:t>
            </w:r>
            <w:r w:rsidR="00EE42D6" w:rsidRPr="00CC789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C789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E42D6" w:rsidRPr="00CC789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C7892">
              <w:rPr>
                <w:rFonts w:ascii="Times New Roman" w:hAnsi="Times New Roman" w:cs="Times New Roman"/>
                <w:sz w:val="28"/>
                <w:szCs w:val="28"/>
              </w:rPr>
              <w:t>. Соответствующее обозначение указывается в их эксплуатационных документах.</w:t>
            </w:r>
          </w:p>
          <w:p w:rsidR="006D6B80" w:rsidRPr="00CC7892" w:rsidRDefault="006D6B80" w:rsidP="006907AE">
            <w:pPr>
              <w:pStyle w:val="tkTekst"/>
              <w:shd w:val="clear" w:color="auto" w:fill="FFFFFF"/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C7892">
              <w:rPr>
                <w:rFonts w:ascii="Times New Roman" w:hAnsi="Times New Roman" w:cs="Times New Roman"/>
                <w:sz w:val="28"/>
                <w:szCs w:val="28"/>
              </w:rPr>
              <w:t xml:space="preserve">11. В случае необходимости обеспечения метрологической </w:t>
            </w:r>
            <w:proofErr w:type="spellStart"/>
            <w:r w:rsidRPr="00CC7892">
              <w:rPr>
                <w:rFonts w:ascii="Times New Roman" w:hAnsi="Times New Roman" w:cs="Times New Roman"/>
                <w:sz w:val="28"/>
                <w:szCs w:val="28"/>
              </w:rPr>
              <w:t>прослеживаемости</w:t>
            </w:r>
            <w:proofErr w:type="spellEnd"/>
            <w:r w:rsidRPr="00CC7892">
              <w:rPr>
                <w:rFonts w:ascii="Times New Roman" w:hAnsi="Times New Roman" w:cs="Times New Roman"/>
                <w:sz w:val="28"/>
                <w:szCs w:val="28"/>
              </w:rPr>
              <w:t xml:space="preserve"> и точности, средства измерений, применяемые в сфере государственного регулирования, калибруются.</w:t>
            </w:r>
            <w:bookmarkStart w:id="0" w:name="_GoBack"/>
            <w:bookmarkEnd w:id="0"/>
          </w:p>
        </w:tc>
      </w:tr>
      <w:tr w:rsidR="009F668B" w:rsidRPr="00CC7892" w:rsidTr="00CF09F5">
        <w:tc>
          <w:tcPr>
            <w:tcW w:w="1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8B" w:rsidRPr="00CC7892" w:rsidRDefault="009F668B" w:rsidP="006D6B8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C789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>Перечень средств измерений, подлежащих поверке, и периодичность их поверки</w:t>
            </w:r>
          </w:p>
        </w:tc>
      </w:tr>
      <w:tr w:rsidR="009F668B" w:rsidRPr="00CC7892" w:rsidTr="00CF09F5">
        <w:trPr>
          <w:trHeight w:val="98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7258" w:type="dxa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4110"/>
              <w:gridCol w:w="1701"/>
              <w:gridCol w:w="850"/>
            </w:tblGrid>
            <w:tr w:rsidR="00990177" w:rsidRPr="00CC7892" w:rsidTr="00070272">
              <w:trPr>
                <w:trHeight w:val="1351"/>
              </w:trPr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0177" w:rsidRPr="00CC7892" w:rsidRDefault="005E6255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1CB" w:rsidRPr="00CC7892" w:rsidRDefault="00E361CB" w:rsidP="00E361CB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Водосчетчики</w:t>
                  </w:r>
                  <w:proofErr w:type="spellEnd"/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промышленные</w:t>
                  </w:r>
                </w:p>
                <w:p w:rsidR="00E361CB" w:rsidRPr="00CC7892" w:rsidRDefault="00E361CB" w:rsidP="00E361CB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990177" w:rsidRPr="00CC7892" w:rsidRDefault="00990177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0177" w:rsidRPr="00CC7892" w:rsidRDefault="00E361CB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 раз в год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0177" w:rsidRPr="00CC7892" w:rsidRDefault="00990177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90177" w:rsidRPr="00CC7892" w:rsidTr="00070272">
              <w:trPr>
                <w:trHeight w:val="1122"/>
              </w:trPr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0177" w:rsidRPr="00CC7892" w:rsidRDefault="005E6255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21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285F" w:rsidRPr="00CC7892" w:rsidRDefault="001D285F" w:rsidP="001D285F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Водосчетчики</w:t>
                  </w:r>
                  <w:proofErr w:type="spellEnd"/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бытовые:</w:t>
                  </w:r>
                </w:p>
                <w:p w:rsidR="001D285F" w:rsidRPr="00CC7892" w:rsidRDefault="001D285F" w:rsidP="001D285F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- для горячей воды</w:t>
                  </w:r>
                </w:p>
                <w:p w:rsidR="001D285F" w:rsidRPr="00CC7892" w:rsidRDefault="001D285F" w:rsidP="001D285F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- для холодной воды </w:t>
                  </w:r>
                </w:p>
                <w:p w:rsidR="00990177" w:rsidRPr="00CC7892" w:rsidRDefault="00990177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285F" w:rsidRPr="00CC7892" w:rsidRDefault="001D285F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D285F" w:rsidRPr="00CC7892" w:rsidRDefault="001D285F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раз в 4 года</w:t>
                  </w:r>
                </w:p>
                <w:p w:rsidR="00990177" w:rsidRPr="00CC7892" w:rsidRDefault="001D285F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раз в 5 лет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0177" w:rsidRPr="00CC7892" w:rsidRDefault="00990177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F402E" w:rsidRPr="00CC7892" w:rsidTr="001F322B">
              <w:trPr>
                <w:trHeight w:val="1418"/>
              </w:trPr>
              <w:tc>
                <w:tcPr>
                  <w:tcW w:w="5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3F402E" w:rsidRPr="00CC7892" w:rsidRDefault="003F402E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Водосливы с тонкой стенкой:</w:t>
                  </w: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режим течения потока в подводящем канале - спокойный, число Фруда меньше 0,60, истечение через водосливы незатопленное, в верхнем бьефе не скапливаются наносы, водомерное сооружение построено на канале</w:t>
                  </w: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:</w:t>
                  </w: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 бетонной облицовкой</w:t>
                  </w: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;</w:t>
                  </w: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 земляным руслом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5 лет</w:t>
                  </w: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раз в 3 года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3F402E" w:rsidRPr="00CC7892" w:rsidTr="001F322B">
              <w:trPr>
                <w:trHeight w:val="1417"/>
              </w:trPr>
              <w:tc>
                <w:tcPr>
                  <w:tcW w:w="59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3F402E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режим течения потока в подводящем канале - спокойный, число Фруда меньше 0,60, истечение через водосливы незатопленное, однако в зависимости от условий работы канала в нижнем бьефе (заиливание, </w:t>
                  </w: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зарастание) в дальнейшем они могут оказаться затопленными, в верхнем бьефе не скапливаются наносы, водомерное сооружение построено на канале: с бетонной облицовкой;</w:t>
                  </w:r>
                </w:p>
                <w:p w:rsidR="003F402E" w:rsidRPr="00CC7892" w:rsidRDefault="003F402E" w:rsidP="003F402E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 земляным руслом</w:t>
                  </w:r>
                </w:p>
              </w:tc>
              <w:tc>
                <w:tcPr>
                  <w:tcW w:w="170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3 года</w:t>
                  </w: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раз в 2 года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12F46" w:rsidRPr="00CC7892" w:rsidTr="00070272">
              <w:trPr>
                <w:trHeight w:val="701"/>
              </w:trPr>
              <w:tc>
                <w:tcPr>
                  <w:tcW w:w="5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312F46" w:rsidRPr="00CC7892" w:rsidRDefault="00312F46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27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F46" w:rsidRPr="00CC7892" w:rsidRDefault="00312F46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Водосливы с донными порогами:</w:t>
                  </w:r>
                </w:p>
                <w:p w:rsidR="00312F46" w:rsidRPr="00CC7892" w:rsidRDefault="00312F46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режим течения потока в подводящем канале - спокойный, число Фруда меньше 0,60, относительное затопление меньше или равно 0,75, в верхнем бьефе не скапливаются наносы, водомерное сооружение построено на канале</w:t>
                  </w: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: </w:t>
                  </w: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 бетонной облицовкой</w:t>
                  </w: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;</w:t>
                  </w:r>
                </w:p>
                <w:p w:rsidR="00312F46" w:rsidRPr="00CC7892" w:rsidRDefault="00312F46" w:rsidP="006D6B80">
                  <w:pPr>
                    <w:pStyle w:val="tkTablica"/>
                    <w:spacing w:after="0"/>
                    <w:ind w:right="-25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 земляным руслом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12F46" w:rsidRPr="00CC7892" w:rsidRDefault="00312F46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4 года</w:t>
                  </w:r>
                </w:p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раз в 3 года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12F46" w:rsidRPr="00CC7892" w:rsidRDefault="00312F46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312F46" w:rsidRPr="00CC7892" w:rsidTr="00070272">
              <w:trPr>
                <w:trHeight w:val="276"/>
              </w:trPr>
              <w:tc>
                <w:tcPr>
                  <w:tcW w:w="59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F46" w:rsidRPr="00CC7892" w:rsidRDefault="00312F46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F46" w:rsidRPr="00CC7892" w:rsidRDefault="00312F46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режим течения потока в подводящем канале - спокойный, число Фруда меньше 0,60, относительное затопление меньше или равно 0,75, однако в зависимости от условий работы канала в </w:t>
                  </w: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нижнем бьефе (заиливание, зарастание) в дальнейшем они могут оказаться больше 0,75, в верхнем бьефе не скапливаются наносы, водомерное сооружение построено на канале</w:t>
                  </w: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:</w:t>
                  </w: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 бетонной облицовкой</w:t>
                  </w: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;</w:t>
                  </w:r>
                </w:p>
                <w:p w:rsidR="00312F46" w:rsidRPr="00CC7892" w:rsidRDefault="00312F46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 земляным руслом</w:t>
                  </w:r>
                </w:p>
              </w:tc>
              <w:tc>
                <w:tcPr>
                  <w:tcW w:w="170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70272" w:rsidRPr="00CC7892" w:rsidRDefault="009041AE" w:rsidP="00070272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3 года</w:t>
                  </w:r>
                </w:p>
                <w:p w:rsidR="00070272" w:rsidRPr="00CC7892" w:rsidRDefault="00070272" w:rsidP="00070272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9041AE" w:rsidRPr="00CC7892" w:rsidRDefault="009041AE" w:rsidP="00070272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раз в 2 года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F46" w:rsidRPr="00CC7892" w:rsidRDefault="00312F46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041AE" w:rsidRPr="00CC7892" w:rsidTr="00070272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41AE" w:rsidRPr="00CC7892" w:rsidRDefault="009041AE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28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Расходомерные</w:t>
                  </w:r>
                  <w:proofErr w:type="spellEnd"/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лотки:</w:t>
                  </w:r>
                </w:p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режим течения потока в подводящем канале - спокойный, число Фруда меньше 0,60, относительное затопление меньше или равно 0,75, в верхнем бьефе не скапливаются наносы, водомерное сооружение построено на канале</w:t>
                  </w: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:</w:t>
                  </w:r>
                </w:p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 бетонной облицовкой</w:t>
                  </w: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;</w:t>
                  </w:r>
                </w:p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 земляным руслом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3 года</w:t>
                  </w:r>
                </w:p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раз в 2 года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9041AE" w:rsidRPr="00CC7892" w:rsidTr="00070272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1AE" w:rsidRPr="00CC7892" w:rsidRDefault="009041AE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Расходомеры со специальными сужающими устройствами:</w:t>
                  </w:r>
                </w:p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режим течения потока в верхнем бьефе - спокойный, истечение через насадки и приставки - затопленное, в пределах сооружения не скапливаются наносы крупных </w:t>
                  </w: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фракций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3 года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1AE" w:rsidRPr="00CC7892" w:rsidRDefault="009041AE" w:rsidP="006D6B80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518ED" w:rsidRPr="00CC7892" w:rsidTr="003F402E">
              <w:trPr>
                <w:trHeight w:val="2731"/>
              </w:trPr>
              <w:tc>
                <w:tcPr>
                  <w:tcW w:w="5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30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Расходомеры типа «Фиксированное русло»:</w:t>
                  </w: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режим течения потока в канале - равномерный, в пределах сооружения не скапливаются наносы, отсутствует подпор с нижнего бьефа, водомерное сооружение построено на канале:</w:t>
                  </w: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 бетонной облицовкой;</w:t>
                  </w: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 земляным руслом</w:t>
                  </w: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5 лет</w:t>
                  </w: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раз в 3 года</w:t>
                  </w:r>
                </w:p>
                <w:p w:rsidR="00A518ED" w:rsidRPr="00CC7892" w:rsidRDefault="00A518E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6D6B80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518ED" w:rsidRPr="00CC7892" w:rsidTr="007E047E">
              <w:trPr>
                <w:trHeight w:val="2760"/>
              </w:trPr>
              <w:tc>
                <w:tcPr>
                  <w:tcW w:w="59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A518ED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режим течения потока в канале - равномерный, в пределах сооружения не скапливаются наносы, отсутствует подпор с нижнего бьефа, однако в зависимости от условий работы отводящего канала (заиление, </w:t>
                  </w:r>
                  <w:proofErr w:type="gramStart"/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зарастание) </w:t>
                  </w:r>
                  <w:proofErr w:type="gramEnd"/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водомерное сооружение построено на канале</w:t>
                  </w: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:</w:t>
                  </w: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 бетонной облицовкой</w:t>
                  </w: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;</w:t>
                  </w:r>
                </w:p>
                <w:p w:rsidR="00A518ED" w:rsidRPr="00CC7892" w:rsidRDefault="00A518ED" w:rsidP="00A518ED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 земляным руслом</w:t>
                  </w:r>
                </w:p>
              </w:tc>
              <w:tc>
                <w:tcPr>
                  <w:tcW w:w="170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3F402E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3F402E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3F402E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3F402E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3F402E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3F402E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3F402E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3F402E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3F402E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3 года</w:t>
                  </w:r>
                </w:p>
                <w:p w:rsidR="00A518ED" w:rsidRPr="00CC7892" w:rsidRDefault="003F402E" w:rsidP="003F402E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раз в 2 года</w:t>
                  </w: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6D6B80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9F668B" w:rsidRPr="00CC7892" w:rsidRDefault="009F668B" w:rsidP="006D6B8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400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4110"/>
              <w:gridCol w:w="1843"/>
              <w:gridCol w:w="851"/>
            </w:tblGrid>
            <w:tr w:rsidR="00990177" w:rsidRPr="00CC7892" w:rsidTr="00070272">
              <w:trPr>
                <w:trHeight w:val="1351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0177" w:rsidRPr="00CC7892" w:rsidRDefault="00990177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32F9" w:rsidRPr="00CC7892" w:rsidRDefault="001B32F9" w:rsidP="001B32F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Водосчетчики</w:t>
                  </w:r>
                  <w:proofErr w:type="spellEnd"/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промышленные:</w:t>
                  </w:r>
                </w:p>
                <w:p w:rsidR="001B32F9" w:rsidRPr="00CC7892" w:rsidRDefault="001B32F9" w:rsidP="001B32F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с диаметром условного </w:t>
                  </w: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прохода 15÷20 мм;</w:t>
                  </w:r>
                </w:p>
                <w:p w:rsidR="00990177" w:rsidRPr="00CC7892" w:rsidRDefault="001B32F9" w:rsidP="001B32F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с диаметром условного прохода  свыше 20 мм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1CB" w:rsidRPr="00CC7892" w:rsidRDefault="00E361CB" w:rsidP="001B32F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E361CB" w:rsidRPr="00CC7892" w:rsidRDefault="00E361CB" w:rsidP="001B32F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1B32F9" w:rsidRPr="00CC7892" w:rsidRDefault="001B32F9" w:rsidP="001B32F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раз в 5 лет</w:t>
                  </w:r>
                </w:p>
                <w:p w:rsidR="00E361CB" w:rsidRPr="00CC7892" w:rsidRDefault="00E361CB" w:rsidP="001B32F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990177" w:rsidRPr="00CC7892" w:rsidRDefault="001B32F9" w:rsidP="001B32F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раз в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0177" w:rsidRPr="00CC7892" w:rsidRDefault="00990177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  <w:highlight w:val="green"/>
                    </w:rPr>
                  </w:pPr>
                </w:p>
              </w:tc>
            </w:tr>
            <w:tr w:rsidR="00990177" w:rsidRPr="00CC7892" w:rsidTr="00070272">
              <w:trPr>
                <w:trHeight w:val="1125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0177" w:rsidRPr="00CC7892" w:rsidRDefault="00990177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0177" w:rsidRPr="00CC7892" w:rsidRDefault="001B32F9" w:rsidP="001B32F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Водосчетчики</w:t>
                  </w:r>
                  <w:proofErr w:type="spellEnd"/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бытовые (для горячей и холодной воды) с диаметром условного прохода 15÷20 мм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3F402E" w:rsidRPr="00CC7892" w:rsidRDefault="003F402E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3F402E" w:rsidRPr="00CC7892" w:rsidRDefault="003F402E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990177" w:rsidRPr="00CC7892" w:rsidRDefault="001B32F9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раз в 5 лет</w:t>
                  </w: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0177" w:rsidRPr="00CC7892" w:rsidRDefault="00990177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  <w:highlight w:val="green"/>
                    </w:rPr>
                  </w:pPr>
                </w:p>
              </w:tc>
            </w:tr>
            <w:tr w:rsidR="00012980" w:rsidRPr="00CC7892" w:rsidTr="00012980">
              <w:trPr>
                <w:trHeight w:val="1245"/>
              </w:trPr>
              <w:tc>
                <w:tcPr>
                  <w:tcW w:w="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012980" w:rsidRPr="00CC7892" w:rsidRDefault="00012980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012980" w:rsidRPr="00CC7892" w:rsidRDefault="00012980" w:rsidP="00070272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Водосливы с тонкой стенкой:</w:t>
                  </w:r>
                </w:p>
                <w:p w:rsidR="00012980" w:rsidRPr="00CC7892" w:rsidRDefault="00012980" w:rsidP="00070272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режим течения потока в подводящем канале спокойный, число Фруда меньше 0,60, истечение через водосливы незатопленное, в верхнем бьефе не скапливаются наносы, водомерное сооружение построено на канале с бетонной облицовкой</w:t>
                  </w:r>
                </w:p>
                <w:p w:rsidR="00012980" w:rsidRPr="00CC7892" w:rsidRDefault="00012980" w:rsidP="00070272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5  года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12980" w:rsidRPr="00CC7892" w:rsidRDefault="00012980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  <w:highlight w:val="green"/>
                    </w:rPr>
                  </w:pPr>
                </w:p>
              </w:tc>
            </w:tr>
            <w:tr w:rsidR="00012980" w:rsidRPr="00CC7892" w:rsidTr="00012980">
              <w:trPr>
                <w:trHeight w:val="3394"/>
              </w:trPr>
              <w:tc>
                <w:tcPr>
                  <w:tcW w:w="5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12980" w:rsidRPr="00CC7892" w:rsidRDefault="00012980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1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12980" w:rsidRPr="00CC7892" w:rsidRDefault="00012980" w:rsidP="00070272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режим течения потока в подводящем канале - спокойный, число Фруда меньше 0,60, истечение через водосливы незатопленное, однако в зависимости от условий работы канала в нижнем бьефе (заиливание, зарастание) в дальнейшем они могут оказаться затопленными, в верхнем бьефе не скапливаются наносы, водомерное сооружение построено на канале: с бетонной облицовкой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2980" w:rsidRPr="00CC7892" w:rsidRDefault="00012980" w:rsidP="005E6255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3 года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12980" w:rsidRPr="00CC7892" w:rsidRDefault="00012980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  <w:highlight w:val="green"/>
                    </w:rPr>
                  </w:pPr>
                </w:p>
              </w:tc>
            </w:tr>
            <w:tr w:rsidR="003F1F4D" w:rsidRPr="00CC7892" w:rsidTr="003F1F4D">
              <w:trPr>
                <w:trHeight w:val="1298"/>
              </w:trPr>
              <w:tc>
                <w:tcPr>
                  <w:tcW w:w="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3F1F4D" w:rsidRPr="00CC7892" w:rsidRDefault="003F1F4D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1F4D" w:rsidRPr="00CC7892" w:rsidRDefault="003F1F4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Водосливы с донными порогами:</w:t>
                  </w:r>
                </w:p>
                <w:p w:rsidR="003F1F4D" w:rsidRPr="00CC7892" w:rsidRDefault="003F1F4D" w:rsidP="00A518ED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режим течения потока в подводящем канале спокойный, число Фруда меньше 0,60, относительное затопление меньше или равно 0,75, в верхнем бьефе не скапливаются наносы, водомерное сооружение построено на канале: с бетонной облицовкой</w:t>
                  </w:r>
                </w:p>
                <w:p w:rsidR="003F1F4D" w:rsidRPr="00CC7892" w:rsidRDefault="003F1F4D" w:rsidP="00A518ED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3F1F4D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4 года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F1F4D" w:rsidRPr="00CC7892" w:rsidRDefault="003F1F4D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  <w:highlight w:val="green"/>
                    </w:rPr>
                  </w:pPr>
                </w:p>
              </w:tc>
            </w:tr>
            <w:tr w:rsidR="003F1F4D" w:rsidRPr="00CC7892" w:rsidTr="003F1F4D">
              <w:trPr>
                <w:trHeight w:val="418"/>
              </w:trPr>
              <w:tc>
                <w:tcPr>
                  <w:tcW w:w="59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F1F4D" w:rsidRPr="00CC7892" w:rsidRDefault="003F1F4D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1F4D" w:rsidRPr="00CC7892" w:rsidRDefault="003F1F4D" w:rsidP="003F1F4D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режим течения потока в </w:t>
                  </w: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подводящем канале - спокойный, число Фруда меньше 0,60, относительное затопление меньше или равно 0,75, однако в зависимости от условий работы канала в нижнем бьефе (заиливание, зарастание) в дальнейшем они могут оказаться больше 0,75, в верхнем бьефе не скапливаются наносы, водомерное сооружение построено на канале: с бетонной облицовкой</w:t>
                  </w:r>
                </w:p>
                <w:p w:rsidR="003F1F4D" w:rsidRPr="00CC7892" w:rsidRDefault="003F1F4D" w:rsidP="003F1F4D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3 года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F1F4D" w:rsidRPr="00CC7892" w:rsidRDefault="003F1F4D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  <w:highlight w:val="green"/>
                    </w:rPr>
                  </w:pPr>
                </w:p>
              </w:tc>
            </w:tr>
            <w:tr w:rsidR="009041AE" w:rsidRPr="00CC7892" w:rsidTr="00070272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41AE" w:rsidRPr="00CC7892" w:rsidRDefault="009041AE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28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Расходомерные</w:t>
                  </w:r>
                  <w:proofErr w:type="spellEnd"/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лотки:</w:t>
                  </w:r>
                </w:p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режим течения потока в подводящем канале спокойный, число Фруда меньше 0,60, относительное затопление меньше или равно 0,75, в верхнем бьефе не скапливаются наносы, водомерное сооружение построено на канале: с бетонной облицовкой</w:t>
                  </w: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18ED" w:rsidRPr="00CC7892" w:rsidRDefault="00A518E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18ED" w:rsidRPr="00CC7892" w:rsidRDefault="00A518ED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041AE" w:rsidRPr="00CC7892" w:rsidRDefault="009041AE" w:rsidP="008A6487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3 года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1AE" w:rsidRPr="00CC7892" w:rsidRDefault="009041AE" w:rsidP="008A6487">
                  <w:pPr>
                    <w:pStyle w:val="tkTekst"/>
                    <w:spacing w:after="0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highlight w:val="green"/>
                    </w:rPr>
                  </w:pPr>
                </w:p>
              </w:tc>
            </w:tr>
            <w:tr w:rsidR="009041AE" w:rsidRPr="00CC7892" w:rsidTr="00070272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1AE" w:rsidRPr="00CC7892" w:rsidRDefault="009041AE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Расходомерные</w:t>
                  </w:r>
                  <w:proofErr w:type="spellEnd"/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лотки:</w:t>
                  </w:r>
                </w:p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режим течения потока в подводящем канале спокойный, </w:t>
                  </w: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число Фруда меньше 0,60, относительное затопление меньше или равно 0,75, в верхнем бьефе не скапливаются наносы, водомерное сооружение построено на канале: с бетонной облицовкой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70272" w:rsidRPr="00CC7892" w:rsidRDefault="00070272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3 года</w:t>
                  </w:r>
                </w:p>
                <w:p w:rsidR="009041AE" w:rsidRPr="00CC7892" w:rsidRDefault="009041A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1AE" w:rsidRPr="00CC7892" w:rsidRDefault="009041AE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  <w:highlight w:val="green"/>
                    </w:rPr>
                  </w:pPr>
                </w:p>
              </w:tc>
            </w:tr>
            <w:tr w:rsidR="003F402E" w:rsidRPr="00CC7892" w:rsidTr="004A74E3">
              <w:trPr>
                <w:trHeight w:val="2625"/>
              </w:trPr>
              <w:tc>
                <w:tcPr>
                  <w:tcW w:w="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30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Расходомеры типа «Фиксированное русло»:</w:t>
                  </w:r>
                </w:p>
                <w:p w:rsidR="003F402E" w:rsidRPr="00CC7892" w:rsidRDefault="003F402E" w:rsidP="003F402E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режим течения потока в канале равномерный, в пределах сооружения не скапливаются наносы, отсутствует подпор с нижнего бьефа, водомерное сооружение построено на канале с бетонной облицовкой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3F402E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5  лет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  <w:highlight w:val="green"/>
                    </w:rPr>
                  </w:pPr>
                </w:p>
              </w:tc>
            </w:tr>
            <w:tr w:rsidR="003F402E" w:rsidRPr="00CC7892" w:rsidTr="004A74E3">
              <w:trPr>
                <w:trHeight w:val="2625"/>
              </w:trPr>
              <w:tc>
                <w:tcPr>
                  <w:tcW w:w="5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3F402E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режим течения потока в канале  равномерный, в пределах сооружения не скапливаются наносы, отсутствует подпор с нижнего бьефа, однако в зависимости от условий работы отводящего канала (заиление, </w:t>
                  </w:r>
                  <w:proofErr w:type="gramStart"/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зарастание) </w:t>
                  </w:r>
                  <w:proofErr w:type="gramEnd"/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водомерное сооружение построено на канале с бетонной облицовкой</w:t>
                  </w: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1F4D" w:rsidRPr="00CC7892" w:rsidRDefault="003F1F4D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402E" w:rsidRPr="00CC7892" w:rsidRDefault="003F402E" w:rsidP="006D6B80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3 года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402E" w:rsidRPr="00CC7892" w:rsidRDefault="003F402E" w:rsidP="006D6B80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  <w:highlight w:val="green"/>
                    </w:rPr>
                  </w:pPr>
                </w:p>
              </w:tc>
            </w:tr>
          </w:tbl>
          <w:p w:rsidR="009F668B" w:rsidRPr="00CC7892" w:rsidRDefault="009F668B" w:rsidP="006D6B8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9F668B" w:rsidRPr="00CC7892" w:rsidTr="00CF09F5">
        <w:trPr>
          <w:trHeight w:val="168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259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3544"/>
              <w:gridCol w:w="2126"/>
              <w:gridCol w:w="851"/>
            </w:tblGrid>
            <w:tr w:rsidR="009F668B" w:rsidRPr="00CC7892" w:rsidTr="00A8788C">
              <w:trPr>
                <w:trHeight w:val="98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CC7892" w:rsidRDefault="009F668B" w:rsidP="006D6B80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  <w:lastRenderedPageBreak/>
                    <w:t>48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CC7892" w:rsidRDefault="009F668B" w:rsidP="006D6B80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  <w:t>Поверочные установки для уровнемеров воды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CC7892" w:rsidRDefault="002E3E78" w:rsidP="006D6B80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  <w:t xml:space="preserve">В соответствии с сертификатом утверждения (признания утверждения) типа средства измерения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CC7892" w:rsidRDefault="009F668B" w:rsidP="006D6B80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 </w:t>
                  </w:r>
                </w:p>
              </w:tc>
            </w:tr>
          </w:tbl>
          <w:p w:rsidR="009F668B" w:rsidRPr="00CC7892" w:rsidRDefault="009F668B" w:rsidP="006D6B80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395" w:type="dxa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3545"/>
              <w:gridCol w:w="1559"/>
              <w:gridCol w:w="1555"/>
            </w:tblGrid>
            <w:tr w:rsidR="009F668B" w:rsidRPr="00CC7892" w:rsidTr="00A518ED"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CC7892" w:rsidRDefault="009F668B" w:rsidP="006D6B80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  <w:t>48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057D" w:rsidRPr="00CC7892" w:rsidRDefault="00C15811" w:rsidP="006D6B80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  <w:t>Утратил силу.</w:t>
                  </w:r>
                </w:p>
                <w:p w:rsidR="005E057D" w:rsidRPr="00CC7892" w:rsidRDefault="005E057D" w:rsidP="006D6B80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CC7892" w:rsidRDefault="009F668B" w:rsidP="006D6B80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CC7892" w:rsidRDefault="009F668B" w:rsidP="006D6B80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9F668B" w:rsidRPr="00CC7892" w:rsidRDefault="009F668B" w:rsidP="006D6B80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70272" w:rsidRPr="00CC7892" w:rsidTr="00A518ED">
        <w:trPr>
          <w:trHeight w:val="997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16189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3544"/>
              <w:gridCol w:w="2126"/>
              <w:gridCol w:w="993"/>
              <w:gridCol w:w="6237"/>
              <w:gridCol w:w="1701"/>
              <w:gridCol w:w="850"/>
            </w:tblGrid>
            <w:tr w:rsidR="00A518ED" w:rsidRPr="00CC7892" w:rsidTr="00A518ED">
              <w:trPr>
                <w:trHeight w:val="856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E873C3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128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E873C3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Микропроцессорные программируемые счетчики электрической энергии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E873C3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раз в 6 лет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E873C3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E873C3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Водосчетчики</w:t>
                  </w:r>
                  <w:proofErr w:type="spellEnd"/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промышленные</w:t>
                  </w:r>
                </w:p>
                <w:p w:rsidR="00A518ED" w:rsidRPr="00CC7892" w:rsidRDefault="00A518ED" w:rsidP="00E873C3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A518ED" w:rsidRPr="00CC7892" w:rsidRDefault="00A518ED" w:rsidP="00E873C3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E873C3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раз в год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E873C3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70272" w:rsidRPr="00CC7892" w:rsidRDefault="00070272" w:rsidP="006D6B80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16600" w:type="dxa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3544"/>
              <w:gridCol w:w="1559"/>
              <w:gridCol w:w="10760"/>
            </w:tblGrid>
            <w:tr w:rsidR="00A518ED" w:rsidRPr="00CC7892" w:rsidTr="00A518ED">
              <w:trPr>
                <w:trHeight w:val="855"/>
              </w:trPr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E873C3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128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A518ED">
                  <w:pPr>
                    <w:pStyle w:val="tkTablica"/>
                    <w:spacing w:after="0"/>
                    <w:ind w:left="176" w:right="17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Микропроцессорные</w:t>
                  </w:r>
                </w:p>
                <w:p w:rsidR="00A518ED" w:rsidRPr="00CC7892" w:rsidRDefault="00A518ED" w:rsidP="00A518ED">
                  <w:pPr>
                    <w:pStyle w:val="tkTablica"/>
                    <w:tabs>
                      <w:tab w:val="left" w:pos="3294"/>
                      <w:tab w:val="left" w:pos="3328"/>
                    </w:tabs>
                    <w:spacing w:after="0"/>
                    <w:ind w:left="176" w:right="17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программируемые счетчики</w:t>
                  </w:r>
                </w:p>
                <w:p w:rsidR="00A518ED" w:rsidRPr="00CC7892" w:rsidRDefault="00A518ED" w:rsidP="00A518ED">
                  <w:pPr>
                    <w:pStyle w:val="tkTablica"/>
                    <w:spacing w:after="0"/>
                    <w:ind w:left="176" w:right="17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электрической энергии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E873C3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78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раз в 8 лет</w:t>
                  </w:r>
                </w:p>
              </w:tc>
              <w:tc>
                <w:tcPr>
                  <w:tcW w:w="10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8ED" w:rsidRPr="00CC7892" w:rsidRDefault="00A518ED" w:rsidP="00E873C3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070272" w:rsidRPr="00CC7892" w:rsidRDefault="00070272" w:rsidP="006D6B80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9F668B" w:rsidRPr="00CC7892" w:rsidRDefault="009F668B" w:rsidP="00236E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68B" w:rsidRPr="00CC7892" w:rsidRDefault="009F668B" w:rsidP="00236E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3D06" w:rsidRPr="00CC7892" w:rsidRDefault="00D276E8" w:rsidP="0006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892">
        <w:rPr>
          <w:rFonts w:ascii="Times New Roman" w:hAnsi="Times New Roman"/>
          <w:b/>
          <w:sz w:val="28"/>
          <w:szCs w:val="28"/>
        </w:rPr>
        <w:t>М</w:t>
      </w:r>
      <w:r w:rsidR="009F668B" w:rsidRPr="00CC7892">
        <w:rPr>
          <w:rFonts w:ascii="Times New Roman" w:hAnsi="Times New Roman"/>
          <w:b/>
          <w:sz w:val="28"/>
          <w:szCs w:val="28"/>
        </w:rPr>
        <w:t>инистр</w:t>
      </w:r>
      <w:r w:rsidR="009F668B" w:rsidRPr="00CC7892">
        <w:rPr>
          <w:rFonts w:ascii="Times New Roman" w:hAnsi="Times New Roman"/>
          <w:b/>
          <w:sz w:val="28"/>
          <w:szCs w:val="28"/>
        </w:rPr>
        <w:tab/>
      </w:r>
      <w:r w:rsidR="009F668B" w:rsidRPr="00CC7892">
        <w:rPr>
          <w:rFonts w:ascii="Times New Roman" w:hAnsi="Times New Roman"/>
          <w:b/>
          <w:sz w:val="28"/>
          <w:szCs w:val="28"/>
        </w:rPr>
        <w:tab/>
      </w:r>
      <w:r w:rsidR="009F668B" w:rsidRPr="00CC7892">
        <w:rPr>
          <w:rFonts w:ascii="Times New Roman" w:hAnsi="Times New Roman"/>
          <w:b/>
          <w:sz w:val="28"/>
          <w:szCs w:val="28"/>
        </w:rPr>
        <w:tab/>
      </w:r>
      <w:r w:rsidR="009F668B" w:rsidRPr="00CC7892">
        <w:rPr>
          <w:rFonts w:ascii="Times New Roman" w:hAnsi="Times New Roman"/>
          <w:b/>
          <w:sz w:val="28"/>
          <w:szCs w:val="28"/>
        </w:rPr>
        <w:tab/>
      </w:r>
      <w:r w:rsidR="009F668B" w:rsidRPr="00CC7892">
        <w:rPr>
          <w:rFonts w:ascii="Times New Roman" w:hAnsi="Times New Roman"/>
          <w:b/>
          <w:sz w:val="28"/>
          <w:szCs w:val="28"/>
        </w:rPr>
        <w:tab/>
      </w:r>
      <w:r w:rsidR="009F668B" w:rsidRPr="00CC7892">
        <w:rPr>
          <w:rFonts w:ascii="Times New Roman" w:hAnsi="Times New Roman"/>
          <w:b/>
          <w:sz w:val="28"/>
          <w:szCs w:val="28"/>
        </w:rPr>
        <w:tab/>
      </w:r>
      <w:r w:rsidR="009F668B" w:rsidRPr="00CC7892">
        <w:rPr>
          <w:rFonts w:ascii="Times New Roman" w:hAnsi="Times New Roman"/>
          <w:b/>
          <w:sz w:val="28"/>
          <w:szCs w:val="28"/>
        </w:rPr>
        <w:tab/>
      </w:r>
      <w:r w:rsidR="009F668B" w:rsidRPr="00CC7892">
        <w:rPr>
          <w:rFonts w:ascii="Times New Roman" w:hAnsi="Times New Roman"/>
          <w:b/>
          <w:sz w:val="28"/>
          <w:szCs w:val="28"/>
        </w:rPr>
        <w:tab/>
      </w:r>
      <w:r w:rsidR="009F668B" w:rsidRPr="00CC7892">
        <w:rPr>
          <w:rFonts w:ascii="Times New Roman" w:hAnsi="Times New Roman"/>
          <w:b/>
          <w:sz w:val="28"/>
          <w:szCs w:val="28"/>
        </w:rPr>
        <w:tab/>
      </w:r>
      <w:r w:rsidR="009F668B" w:rsidRPr="00CC7892">
        <w:rPr>
          <w:rFonts w:ascii="Times New Roman" w:hAnsi="Times New Roman"/>
          <w:b/>
          <w:sz w:val="28"/>
          <w:szCs w:val="28"/>
        </w:rPr>
        <w:tab/>
      </w:r>
      <w:r w:rsidR="009F668B" w:rsidRPr="00CC7892">
        <w:rPr>
          <w:rFonts w:ascii="Times New Roman" w:hAnsi="Times New Roman"/>
          <w:b/>
          <w:sz w:val="28"/>
          <w:szCs w:val="28"/>
        </w:rPr>
        <w:tab/>
        <w:t xml:space="preserve"> </w:t>
      </w:r>
      <w:proofErr w:type="spellStart"/>
      <w:r w:rsidR="00C15811" w:rsidRPr="00CC7892">
        <w:rPr>
          <w:rFonts w:ascii="Times New Roman" w:hAnsi="Times New Roman"/>
          <w:b/>
          <w:sz w:val="28"/>
          <w:szCs w:val="28"/>
        </w:rPr>
        <w:t>Д.Дж</w:t>
      </w:r>
      <w:proofErr w:type="gramStart"/>
      <w:r w:rsidR="00C15811" w:rsidRPr="00CC7892">
        <w:rPr>
          <w:rFonts w:ascii="Times New Roman" w:hAnsi="Times New Roman"/>
          <w:b/>
          <w:sz w:val="28"/>
          <w:szCs w:val="28"/>
        </w:rPr>
        <w:t>.А</w:t>
      </w:r>
      <w:proofErr w:type="gramEnd"/>
      <w:r w:rsidR="00C15811" w:rsidRPr="00CC7892">
        <w:rPr>
          <w:rFonts w:ascii="Times New Roman" w:hAnsi="Times New Roman"/>
          <w:b/>
          <w:sz w:val="28"/>
          <w:szCs w:val="28"/>
        </w:rPr>
        <w:t>мангельдиев</w:t>
      </w:r>
      <w:proofErr w:type="spellEnd"/>
      <w:r w:rsidR="009F668B" w:rsidRPr="00CC7892">
        <w:rPr>
          <w:rFonts w:ascii="Times New Roman" w:hAnsi="Times New Roman"/>
          <w:b/>
          <w:sz w:val="28"/>
          <w:szCs w:val="28"/>
        </w:rPr>
        <w:t xml:space="preserve"> </w:t>
      </w:r>
    </w:p>
    <w:sectPr w:rsidR="004D3D06" w:rsidRPr="00CC7892" w:rsidSect="009F66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665"/>
    <w:rsid w:val="00012980"/>
    <w:rsid w:val="00060DCC"/>
    <w:rsid w:val="00061D88"/>
    <w:rsid w:val="00070272"/>
    <w:rsid w:val="001003EA"/>
    <w:rsid w:val="00103108"/>
    <w:rsid w:val="001B32F9"/>
    <w:rsid w:val="001D285F"/>
    <w:rsid w:val="001E757C"/>
    <w:rsid w:val="00236E19"/>
    <w:rsid w:val="00272F19"/>
    <w:rsid w:val="002D7E88"/>
    <w:rsid w:val="002E3E78"/>
    <w:rsid w:val="00301A25"/>
    <w:rsid w:val="00312F46"/>
    <w:rsid w:val="00392D0D"/>
    <w:rsid w:val="00392F94"/>
    <w:rsid w:val="003F1F4D"/>
    <w:rsid w:val="003F402E"/>
    <w:rsid w:val="00411EB7"/>
    <w:rsid w:val="00465784"/>
    <w:rsid w:val="004D3D06"/>
    <w:rsid w:val="00583665"/>
    <w:rsid w:val="005C4F2A"/>
    <w:rsid w:val="005E057D"/>
    <w:rsid w:val="005E6255"/>
    <w:rsid w:val="0064193A"/>
    <w:rsid w:val="006907AE"/>
    <w:rsid w:val="006D168B"/>
    <w:rsid w:val="006D6B80"/>
    <w:rsid w:val="006F153E"/>
    <w:rsid w:val="006F675A"/>
    <w:rsid w:val="00711B57"/>
    <w:rsid w:val="008A6487"/>
    <w:rsid w:val="00900284"/>
    <w:rsid w:val="009041AE"/>
    <w:rsid w:val="00951E71"/>
    <w:rsid w:val="00990177"/>
    <w:rsid w:val="009A58AC"/>
    <w:rsid w:val="009F668B"/>
    <w:rsid w:val="00A00705"/>
    <w:rsid w:val="00A06E10"/>
    <w:rsid w:val="00A518ED"/>
    <w:rsid w:val="00A8788C"/>
    <w:rsid w:val="00C04CC1"/>
    <w:rsid w:val="00C15811"/>
    <w:rsid w:val="00CC7892"/>
    <w:rsid w:val="00CF09F5"/>
    <w:rsid w:val="00D276E8"/>
    <w:rsid w:val="00D779B2"/>
    <w:rsid w:val="00DA3CA9"/>
    <w:rsid w:val="00E361CB"/>
    <w:rsid w:val="00E40117"/>
    <w:rsid w:val="00E51705"/>
    <w:rsid w:val="00EE42D6"/>
    <w:rsid w:val="00FB1D27"/>
    <w:rsid w:val="00FD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D2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F668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9F668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kvizit">
    <w:name w:val="_Реквизит (tkRekvizit)"/>
    <w:basedOn w:val="a"/>
    <w:rsid w:val="009F668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9F668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3">
    <w:name w:val="Table Grid"/>
    <w:basedOn w:val="a1"/>
    <w:uiPriority w:val="59"/>
    <w:rsid w:val="009F6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F668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51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1E7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tkZagolovok2">
    <w:name w:val="_Заголовок Раздел (tkZagolovok2)"/>
    <w:basedOn w:val="a"/>
    <w:rsid w:val="006D6B8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D2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F668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9F668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kvizit">
    <w:name w:val="_Реквизит (tkRekvizit)"/>
    <w:basedOn w:val="a"/>
    <w:rsid w:val="009F668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9F668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3">
    <w:name w:val="Table Grid"/>
    <w:basedOn w:val="a1"/>
    <w:uiPriority w:val="59"/>
    <w:rsid w:val="009F6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F668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51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1E7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tkZagolovok2">
    <w:name w:val="_Заголовок Раздел (tkZagolovok2)"/>
    <w:basedOn w:val="a"/>
    <w:rsid w:val="006D6B8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4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7</Pages>
  <Words>1510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joldosheva</dc:creator>
  <cp:lastModifiedBy>joldosheva</cp:lastModifiedBy>
  <cp:revision>11</cp:revision>
  <cp:lastPrinted>2021-11-26T09:49:00Z</cp:lastPrinted>
  <dcterms:created xsi:type="dcterms:W3CDTF">2021-11-26T09:10:00Z</dcterms:created>
  <dcterms:modified xsi:type="dcterms:W3CDTF">2021-12-09T04:05:00Z</dcterms:modified>
</cp:coreProperties>
</file>